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50" w:rsidRPr="0095272B" w:rsidRDefault="00233250" w:rsidP="0023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72B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233250"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95272B">
        <w:rPr>
          <w:rFonts w:ascii="Times New Roman" w:hAnsi="Times New Roman" w:cs="Times New Roman"/>
          <w:sz w:val="24"/>
          <w:szCs w:val="24"/>
        </w:rPr>
        <w:t>рисунок</w:t>
      </w:r>
    </w:p>
    <w:p w:rsidR="00233250" w:rsidRPr="0095272B" w:rsidRDefault="00233250" w:rsidP="0023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72B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233250" w:rsidRPr="0095272B" w:rsidRDefault="00233250" w:rsidP="0023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3250" w:rsidRPr="0095272B" w:rsidRDefault="00233250" w:rsidP="002332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272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233250" w:rsidRPr="00233250" w:rsidRDefault="00233250" w:rsidP="002332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272B">
        <w:rPr>
          <w:rFonts w:ascii="Times New Roman" w:hAnsi="Times New Roman" w:cs="Times New Roman"/>
          <w:sz w:val="24"/>
          <w:szCs w:val="24"/>
        </w:rPr>
        <w:t xml:space="preserve">Цели  освоения дисциплины </w:t>
      </w:r>
      <w:r w:rsidRPr="00233250">
        <w:rPr>
          <w:rFonts w:ascii="Times New Roman" w:hAnsi="Times New Roman" w:cs="Times New Roman"/>
          <w:sz w:val="24"/>
          <w:szCs w:val="24"/>
        </w:rPr>
        <w:t>Технический</w:t>
      </w:r>
      <w:r w:rsidRPr="0095272B">
        <w:rPr>
          <w:rFonts w:ascii="Times New Roman" w:hAnsi="Times New Roman" w:cs="Times New Roman"/>
          <w:sz w:val="24"/>
          <w:szCs w:val="24"/>
        </w:rPr>
        <w:t xml:space="preserve"> рисунок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250">
        <w:rPr>
          <w:rFonts w:ascii="Times New Roman" w:hAnsi="Times New Roman" w:cs="Times New Roman"/>
          <w:sz w:val="24"/>
          <w:szCs w:val="24"/>
        </w:rPr>
        <w:t>– развитие профессиональной компетентности студентов, направленной на  освоение методов и способов изображения линий, поверхностей, геометрических тел и форм,  проекций, теней и перспективы, необходимых для их становления   специалистов дизайнеров, работающих в области проектирования   объектов дизайна.</w:t>
      </w:r>
    </w:p>
    <w:p w:rsidR="00233250" w:rsidRPr="00233250" w:rsidRDefault="00233250" w:rsidP="002332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250">
        <w:rPr>
          <w:rFonts w:ascii="Times New Roman" w:hAnsi="Times New Roman" w:cs="Times New Roman"/>
          <w:sz w:val="24"/>
          <w:szCs w:val="24"/>
        </w:rPr>
        <w:t>Место дисциплины в структуре ООП ВПО</w:t>
      </w:r>
      <w:r w:rsidRPr="00233250">
        <w:rPr>
          <w:rFonts w:ascii="Times New Roman" w:hAnsi="Times New Roman" w:cs="Times New Roman"/>
          <w:sz w:val="24"/>
          <w:szCs w:val="24"/>
        </w:rPr>
        <w:t xml:space="preserve"> </w:t>
      </w:r>
      <w:r w:rsidRPr="0023325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332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3250">
        <w:rPr>
          <w:rFonts w:ascii="Times New Roman" w:hAnsi="Times New Roman" w:cs="Times New Roman"/>
          <w:sz w:val="24"/>
          <w:szCs w:val="24"/>
        </w:rPr>
        <w:t>.Б.5 Общепрофессиональный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250">
        <w:rPr>
          <w:rFonts w:ascii="Times New Roman" w:hAnsi="Times New Roman" w:cs="Times New Roman"/>
          <w:sz w:val="24"/>
          <w:szCs w:val="24"/>
        </w:rPr>
        <w:t>цикл. Базовая часть. Технический рисунок.</w:t>
      </w:r>
      <w:r w:rsidRPr="00233250">
        <w:rPr>
          <w:rFonts w:ascii="Times New Roman" w:hAnsi="Times New Roman" w:cs="Times New Roman"/>
          <w:sz w:val="24"/>
          <w:szCs w:val="24"/>
        </w:rPr>
        <w:t xml:space="preserve"> </w:t>
      </w:r>
      <w:r w:rsidRPr="00233250">
        <w:rPr>
          <w:rFonts w:ascii="Times New Roman" w:hAnsi="Times New Roman" w:cs="Times New Roman"/>
          <w:sz w:val="24"/>
          <w:szCs w:val="24"/>
        </w:rPr>
        <w:t>Технический рисунок логически, содержательно и методически связан с другими дисциплинами общепрофессионального и профессионального циклов – Академический рисунок, Академическая скульптура и пластическое моделирование, Проектная графика, Эскизная графика, Пропедевтика, Макетирование, Проектирование.</w:t>
      </w:r>
    </w:p>
    <w:p w:rsidR="00233250" w:rsidRDefault="00233250" w:rsidP="002332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272B">
        <w:rPr>
          <w:rFonts w:ascii="Times New Roman" w:hAnsi="Times New Roman" w:cs="Times New Roman"/>
          <w:sz w:val="24"/>
          <w:szCs w:val="24"/>
        </w:rPr>
        <w:t xml:space="preserve">Компетенции обучающегося, формируемые в результате освоения дисциплины (модуля)  </w:t>
      </w:r>
      <w:r w:rsidRPr="00233250">
        <w:rPr>
          <w:rFonts w:ascii="Times New Roman" w:hAnsi="Times New Roman" w:cs="Times New Roman"/>
          <w:sz w:val="24"/>
          <w:szCs w:val="24"/>
        </w:rPr>
        <w:t>Технический рисунок ОК</w:t>
      </w:r>
      <w:proofErr w:type="gramStart"/>
      <w:r w:rsidRPr="0023325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3250">
        <w:rPr>
          <w:rFonts w:ascii="Times New Roman" w:hAnsi="Times New Roman" w:cs="Times New Roman"/>
          <w:sz w:val="24"/>
          <w:szCs w:val="24"/>
        </w:rPr>
        <w:t>, ОК2, ОК6, ОК7, ОК8, ПК2, ПК3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272B">
        <w:rPr>
          <w:rFonts w:ascii="Times New Roman" w:hAnsi="Times New Roman" w:cs="Times New Roman"/>
          <w:sz w:val="24"/>
          <w:szCs w:val="24"/>
        </w:rPr>
        <w:t>Раздел описывает результаты освоения дисциплины в части знаний, умений и владения.</w:t>
      </w:r>
    </w:p>
    <w:p w:rsidR="00233250" w:rsidRPr="00506046" w:rsidRDefault="00233250" w:rsidP="002332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046">
        <w:rPr>
          <w:rFonts w:ascii="Times New Roman" w:hAnsi="Times New Roman" w:cs="Times New Roman"/>
          <w:sz w:val="24"/>
          <w:szCs w:val="24"/>
        </w:rPr>
        <w:t xml:space="preserve">Структура и содержание дисциплины (модуля)   </w:t>
      </w:r>
      <w:r w:rsidRPr="00233250">
        <w:rPr>
          <w:rFonts w:ascii="Times New Roman" w:hAnsi="Times New Roman" w:cs="Times New Roman"/>
          <w:sz w:val="24"/>
          <w:szCs w:val="24"/>
        </w:rPr>
        <w:t>Технический рисунок</w:t>
      </w:r>
      <w:r w:rsidRPr="00506046">
        <w:rPr>
          <w:rFonts w:ascii="Times New Roman" w:hAnsi="Times New Roman" w:cs="Times New Roman"/>
          <w:sz w:val="24"/>
          <w:szCs w:val="24"/>
        </w:rPr>
        <w:t xml:space="preserve">. Общая трудоемкость дисциплины составляет </w:t>
      </w:r>
      <w:r w:rsidRPr="00233250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233250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233250">
        <w:rPr>
          <w:rFonts w:ascii="Times New Roman" w:hAnsi="Times New Roman" w:cs="Times New Roman"/>
          <w:sz w:val="24"/>
          <w:szCs w:val="24"/>
        </w:rPr>
        <w:t xml:space="preserve"> единицы, 144 часа</w:t>
      </w:r>
      <w:r w:rsidRPr="00233250">
        <w:rPr>
          <w:rFonts w:ascii="Times New Roman" w:hAnsi="Times New Roman" w:cs="Times New Roman"/>
          <w:sz w:val="24"/>
          <w:szCs w:val="24"/>
        </w:rPr>
        <w:t>.</w:t>
      </w:r>
      <w:r w:rsidRPr="00506046">
        <w:rPr>
          <w:rFonts w:ascii="Times New Roman" w:hAnsi="Times New Roman" w:cs="Times New Roman"/>
          <w:sz w:val="24"/>
          <w:szCs w:val="24"/>
        </w:rPr>
        <w:t xml:space="preserve"> </w:t>
      </w:r>
      <w:r w:rsidRPr="00506046">
        <w:rPr>
          <w:rFonts w:ascii="Times New Roman" w:hAnsi="Times New Roman" w:cs="Times New Roman"/>
          <w:sz w:val="24"/>
          <w:szCs w:val="24"/>
        </w:rPr>
        <w:t>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233250" w:rsidRDefault="00233250" w:rsidP="002332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272B">
        <w:rPr>
          <w:rFonts w:ascii="Times New Roman" w:hAnsi="Times New Roman" w:cs="Times New Roman"/>
          <w:sz w:val="24"/>
          <w:szCs w:val="24"/>
        </w:rPr>
        <w:t>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50" w:rsidRPr="0095272B" w:rsidRDefault="00233250" w:rsidP="002332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272B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95272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5272B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50" w:rsidRPr="001B28F9" w:rsidRDefault="00233250" w:rsidP="002332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250" w:rsidRDefault="00233250" w:rsidP="002332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250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</w:p>
    <w:p w:rsidR="00233250" w:rsidRDefault="00233250" w:rsidP="002332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250">
        <w:rPr>
          <w:rFonts w:ascii="Times New Roman" w:hAnsi="Times New Roman" w:cs="Times New Roman"/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2332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3250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  <w:r w:rsidRPr="00233250">
        <w:rPr>
          <w:rFonts w:ascii="Times New Roman" w:hAnsi="Times New Roman" w:cs="Times New Roman"/>
          <w:sz w:val="24"/>
          <w:szCs w:val="24"/>
        </w:rPr>
        <w:t xml:space="preserve">: </w:t>
      </w:r>
      <w:r w:rsidRPr="00233250">
        <w:rPr>
          <w:rFonts w:ascii="Times New Roman" w:hAnsi="Times New Roman" w:cs="Times New Roman"/>
          <w:sz w:val="24"/>
          <w:szCs w:val="24"/>
        </w:rPr>
        <w:t>Методические рекомендации студентам по выполнению самостоятельных работ</w:t>
      </w:r>
      <w:r w:rsidRPr="00233250">
        <w:rPr>
          <w:rFonts w:ascii="Times New Roman" w:hAnsi="Times New Roman" w:cs="Times New Roman"/>
          <w:sz w:val="24"/>
          <w:szCs w:val="24"/>
        </w:rPr>
        <w:t xml:space="preserve"> (</w:t>
      </w:r>
      <w:r w:rsidRPr="00233250">
        <w:rPr>
          <w:rFonts w:ascii="Times New Roman" w:hAnsi="Times New Roman" w:cs="Times New Roman"/>
          <w:sz w:val="24"/>
          <w:szCs w:val="24"/>
        </w:rPr>
        <w:t>Последовательность решения задач на построение</w:t>
      </w:r>
      <w:r w:rsidRPr="00233250">
        <w:rPr>
          <w:rFonts w:ascii="Times New Roman" w:hAnsi="Times New Roman" w:cs="Times New Roman"/>
          <w:sz w:val="24"/>
          <w:szCs w:val="24"/>
        </w:rPr>
        <w:t xml:space="preserve"> </w:t>
      </w:r>
      <w:r w:rsidRPr="00233250">
        <w:rPr>
          <w:rFonts w:ascii="Times New Roman" w:hAnsi="Times New Roman" w:cs="Times New Roman"/>
          <w:sz w:val="24"/>
          <w:szCs w:val="24"/>
        </w:rPr>
        <w:t>линии пересечения поверхностей</w:t>
      </w:r>
      <w:r w:rsidRPr="00233250">
        <w:rPr>
          <w:rFonts w:ascii="Times New Roman" w:hAnsi="Times New Roman" w:cs="Times New Roman"/>
          <w:sz w:val="24"/>
          <w:szCs w:val="24"/>
        </w:rPr>
        <w:t xml:space="preserve">; </w:t>
      </w:r>
      <w:r w:rsidRPr="00233250">
        <w:rPr>
          <w:rFonts w:ascii="Times New Roman" w:hAnsi="Times New Roman" w:cs="Times New Roman"/>
          <w:sz w:val="24"/>
          <w:szCs w:val="24"/>
        </w:rPr>
        <w:t>Последовательность построения аксонометрических проекций предмета</w:t>
      </w:r>
      <w:r w:rsidRPr="00233250">
        <w:rPr>
          <w:rFonts w:ascii="Times New Roman" w:hAnsi="Times New Roman" w:cs="Times New Roman"/>
          <w:sz w:val="24"/>
          <w:szCs w:val="24"/>
        </w:rPr>
        <w:t>). Перечень вопросов для самоконтроля.</w:t>
      </w:r>
      <w:r w:rsidRPr="0023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50" w:rsidRPr="00233250" w:rsidRDefault="00233250" w:rsidP="002332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250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2332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3250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</w:t>
      </w:r>
      <w:r w:rsidRPr="00233250">
        <w:rPr>
          <w:rFonts w:ascii="Times New Roman" w:hAnsi="Times New Roman" w:cs="Times New Roman"/>
          <w:sz w:val="24"/>
          <w:szCs w:val="24"/>
        </w:rPr>
        <w:t xml:space="preserve"> Перечень контрольных работ. </w:t>
      </w:r>
      <w:r w:rsidRPr="00233250">
        <w:rPr>
          <w:rFonts w:ascii="Times New Roman" w:hAnsi="Times New Roman" w:cs="Times New Roman"/>
          <w:sz w:val="24"/>
          <w:szCs w:val="24"/>
        </w:rPr>
        <w:t>Терминология, применяемая в техническом рисунке и чертежах</w:t>
      </w:r>
      <w:r w:rsidRPr="00233250">
        <w:rPr>
          <w:rFonts w:ascii="Times New Roman" w:hAnsi="Times New Roman" w:cs="Times New Roman"/>
          <w:sz w:val="24"/>
          <w:szCs w:val="24"/>
        </w:rPr>
        <w:t xml:space="preserve">. </w:t>
      </w:r>
      <w:r w:rsidRPr="00233250">
        <w:rPr>
          <w:rFonts w:ascii="Times New Roman" w:hAnsi="Times New Roman" w:cs="Times New Roman"/>
          <w:sz w:val="24"/>
          <w:szCs w:val="24"/>
        </w:rPr>
        <w:t>Основные правила нанесения размеров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250">
        <w:rPr>
          <w:rFonts w:ascii="Times New Roman" w:hAnsi="Times New Roman" w:cs="Times New Roman"/>
          <w:sz w:val="24"/>
          <w:szCs w:val="24"/>
        </w:rPr>
        <w:t xml:space="preserve"> </w:t>
      </w:r>
      <w:r w:rsidRPr="00233250">
        <w:rPr>
          <w:rFonts w:ascii="Times New Roman" w:hAnsi="Times New Roman" w:cs="Times New Roman"/>
          <w:sz w:val="24"/>
          <w:szCs w:val="24"/>
        </w:rPr>
        <w:t>Перечень вопросов к экзамену по всему курсу</w:t>
      </w:r>
    </w:p>
    <w:p w:rsidR="00233250" w:rsidRPr="001B28F9" w:rsidRDefault="00233250" w:rsidP="002332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233250" w:rsidRPr="001B28F9" w:rsidRDefault="00233250" w:rsidP="002332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28F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 дисциплине (модулю).</w:t>
      </w:r>
    </w:p>
    <w:p w:rsidR="00233250" w:rsidRPr="00233250" w:rsidRDefault="00233250" w:rsidP="002332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2920" w:rsidRDefault="00233250" w:rsidP="00233250">
      <w:bookmarkStart w:id="0" w:name="_GoBack"/>
      <w:bookmarkEnd w:id="0"/>
    </w:p>
    <w:sectPr w:rsidR="00DF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BD"/>
    <w:multiLevelType w:val="hybridMultilevel"/>
    <w:tmpl w:val="8C8082F8"/>
    <w:lvl w:ilvl="0" w:tplc="DB48F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A1586"/>
    <w:multiLevelType w:val="hybridMultilevel"/>
    <w:tmpl w:val="E7A8B662"/>
    <w:lvl w:ilvl="0" w:tplc="572A3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8F"/>
    <w:rsid w:val="00233250"/>
    <w:rsid w:val="006C5DBA"/>
    <w:rsid w:val="00A006DF"/>
    <w:rsid w:val="00E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0"/>
  </w:style>
  <w:style w:type="paragraph" w:styleId="6">
    <w:name w:val="heading 6"/>
    <w:basedOn w:val="a"/>
    <w:next w:val="a"/>
    <w:link w:val="60"/>
    <w:semiHidden/>
    <w:unhideWhenUsed/>
    <w:qFormat/>
    <w:rsid w:val="0023325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50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233250"/>
    <w:rPr>
      <w:rFonts w:ascii="Calibri" w:eastAsia="Times New Roman" w:hAnsi="Calibri" w:cs="Times New Roman"/>
      <w:b/>
      <w:bCs/>
      <w:lang w:val="x-none" w:eastAsia="x-none"/>
    </w:rPr>
  </w:style>
  <w:style w:type="paragraph" w:styleId="2">
    <w:name w:val="Body Text 2"/>
    <w:basedOn w:val="a"/>
    <w:link w:val="20"/>
    <w:rsid w:val="002332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32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0"/>
  </w:style>
  <w:style w:type="paragraph" w:styleId="6">
    <w:name w:val="heading 6"/>
    <w:basedOn w:val="a"/>
    <w:next w:val="a"/>
    <w:link w:val="60"/>
    <w:semiHidden/>
    <w:unhideWhenUsed/>
    <w:qFormat/>
    <w:rsid w:val="0023325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50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233250"/>
    <w:rPr>
      <w:rFonts w:ascii="Calibri" w:eastAsia="Times New Roman" w:hAnsi="Calibri" w:cs="Times New Roman"/>
      <w:b/>
      <w:bCs/>
      <w:lang w:val="x-none" w:eastAsia="x-none"/>
    </w:rPr>
  </w:style>
  <w:style w:type="paragraph" w:styleId="2">
    <w:name w:val="Body Text 2"/>
    <w:basedOn w:val="a"/>
    <w:link w:val="20"/>
    <w:rsid w:val="002332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32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2593</Characters>
  <Application>Microsoft Office Word</Application>
  <DocSecurity>0</DocSecurity>
  <Lines>21</Lines>
  <Paragraphs>6</Paragraphs>
  <ScaleCrop>false</ScaleCrop>
  <Company>Microsoft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2</cp:revision>
  <dcterms:created xsi:type="dcterms:W3CDTF">2015-12-10T16:48:00Z</dcterms:created>
  <dcterms:modified xsi:type="dcterms:W3CDTF">2015-12-10T16:57:00Z</dcterms:modified>
</cp:coreProperties>
</file>